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98" w:rsidRPr="00AB503F" w:rsidRDefault="00FD5498" w:rsidP="00D14A03">
      <w:pPr>
        <w:pStyle w:val="Header"/>
        <w:spacing w:line="276" w:lineRule="auto"/>
        <w:jc w:val="right"/>
        <w:rPr>
          <w:rFonts w:ascii="Century Schoolbook" w:hAnsi="Century Schoolbook"/>
          <w:color w:val="002060"/>
        </w:rPr>
      </w:pPr>
      <w:bookmarkStart w:id="0" w:name="_GoBack"/>
      <w:bookmarkEnd w:id="0"/>
      <w:r w:rsidRPr="00AB503F">
        <w:rPr>
          <w:rFonts w:ascii="Century Schoolbook" w:hAnsi="Century Schoolbook"/>
          <w:noProof/>
          <w:color w:val="002060"/>
        </w:rPr>
        <w:drawing>
          <wp:anchor distT="0" distB="0" distL="114300" distR="114300" simplePos="0" relativeHeight="251659264" behindDoc="1" locked="0" layoutInCell="1" allowOverlap="1" wp14:anchorId="3B29075B" wp14:editId="300BF996">
            <wp:simplePos x="0" y="0"/>
            <wp:positionH relativeFrom="column">
              <wp:posOffset>-209550</wp:posOffset>
            </wp:positionH>
            <wp:positionV relativeFrom="paragraph">
              <wp:posOffset>-353060</wp:posOffset>
            </wp:positionV>
            <wp:extent cx="1905000" cy="1114425"/>
            <wp:effectExtent l="0" t="0" r="0" b="9525"/>
            <wp:wrapTight wrapText="bothSides">
              <wp:wrapPolygon edited="0">
                <wp:start x="3672" y="0"/>
                <wp:lineTo x="0" y="1108"/>
                <wp:lineTo x="0" y="11815"/>
                <wp:lineTo x="1728" y="17723"/>
                <wp:lineTo x="1296" y="18092"/>
                <wp:lineTo x="1296" y="21046"/>
                <wp:lineTo x="2160" y="21415"/>
                <wp:lineTo x="6264" y="21415"/>
                <wp:lineTo x="7128" y="21415"/>
                <wp:lineTo x="21384" y="18092"/>
                <wp:lineTo x="21384" y="6277"/>
                <wp:lineTo x="4752" y="0"/>
                <wp:lineTo x="36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Y banner-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114425"/>
                    </a:xfrm>
                    <a:prstGeom prst="rect">
                      <a:avLst/>
                    </a:prstGeom>
                  </pic:spPr>
                </pic:pic>
              </a:graphicData>
            </a:graphic>
            <wp14:sizeRelH relativeFrom="page">
              <wp14:pctWidth>0</wp14:pctWidth>
            </wp14:sizeRelH>
            <wp14:sizeRelV relativeFrom="page">
              <wp14:pctHeight>0</wp14:pctHeight>
            </wp14:sizeRelV>
          </wp:anchor>
        </w:drawing>
      </w:r>
      <w:r w:rsidRPr="00AB503F">
        <w:rPr>
          <w:rFonts w:ascii="Century Schoolbook" w:hAnsi="Century Schoolbook"/>
          <w:color w:val="002060"/>
        </w:rPr>
        <w:t xml:space="preserve">907 </w:t>
      </w:r>
      <w:proofErr w:type="spellStart"/>
      <w:r w:rsidRPr="00AB503F">
        <w:rPr>
          <w:rFonts w:ascii="Century Schoolbook" w:hAnsi="Century Schoolbook"/>
          <w:color w:val="002060"/>
        </w:rPr>
        <w:t>Greenbriar</w:t>
      </w:r>
      <w:proofErr w:type="spellEnd"/>
      <w:r w:rsidRPr="00AB503F">
        <w:rPr>
          <w:rFonts w:ascii="Century Schoolbook" w:hAnsi="Century Schoolbook"/>
          <w:color w:val="002060"/>
        </w:rPr>
        <w:t xml:space="preserve"> Rd, York, PA  17404</w:t>
      </w:r>
    </w:p>
    <w:p w:rsidR="00FD5498" w:rsidRPr="00AB503F" w:rsidRDefault="00FD5498" w:rsidP="00FD5498">
      <w:pPr>
        <w:pStyle w:val="Header"/>
        <w:spacing w:line="276" w:lineRule="auto"/>
        <w:jc w:val="right"/>
        <w:rPr>
          <w:rFonts w:ascii="Century Schoolbook" w:hAnsi="Century Schoolbook"/>
          <w:color w:val="002060"/>
        </w:rPr>
      </w:pPr>
      <w:r w:rsidRPr="00AB503F">
        <w:rPr>
          <w:rFonts w:ascii="Century Schoolbook" w:hAnsi="Century Schoolbook"/>
          <w:color w:val="002060"/>
        </w:rPr>
        <w:t>717-767-6842. Fax 717-767-4904</w:t>
      </w:r>
    </w:p>
    <w:p w:rsidR="007209B1" w:rsidRDefault="00AE5C9E" w:rsidP="008E6D7A">
      <w:pPr>
        <w:pStyle w:val="Header"/>
        <w:spacing w:line="276" w:lineRule="auto"/>
        <w:jc w:val="right"/>
        <w:rPr>
          <w:rFonts w:ascii="Century Schoolbook" w:hAnsi="Century Schoolbook"/>
          <w:color w:val="002060"/>
        </w:rPr>
      </w:pPr>
      <w:hyperlink r:id="rId9" w:history="1">
        <w:r w:rsidR="008E6D7A" w:rsidRPr="00DC4682">
          <w:rPr>
            <w:rStyle w:val="Hyperlink"/>
            <w:rFonts w:ascii="Century Schoolbook" w:hAnsi="Century Schoolbook"/>
          </w:rPr>
          <w:t>www.csyonline.com</w:t>
        </w:r>
      </w:hyperlink>
    </w:p>
    <w:p w:rsidR="008E6D7A" w:rsidRDefault="008E6D7A" w:rsidP="008E6D7A">
      <w:pPr>
        <w:pStyle w:val="Header"/>
        <w:spacing w:line="276" w:lineRule="auto"/>
        <w:jc w:val="right"/>
        <w:rPr>
          <w:rFonts w:ascii="Century Schoolbook" w:hAnsi="Century Schoolbook"/>
          <w:color w:val="002060"/>
        </w:rPr>
      </w:pPr>
    </w:p>
    <w:p w:rsidR="008E6D7A" w:rsidRPr="008E6D7A" w:rsidRDefault="00F94914" w:rsidP="008E6D7A">
      <w:pPr>
        <w:pStyle w:val="Header"/>
        <w:spacing w:line="276" w:lineRule="auto"/>
        <w:jc w:val="right"/>
        <w:rPr>
          <w:rFonts w:ascii="Century Schoolbook" w:hAnsi="Century Schoolbook"/>
          <w:b/>
          <w:i/>
          <w:color w:val="002060"/>
          <w:sz w:val="16"/>
          <w:szCs w:val="16"/>
        </w:rPr>
      </w:pPr>
      <w:r>
        <w:rPr>
          <w:rFonts w:ascii="Century Schoolbook" w:hAnsi="Century Schoolbook"/>
          <w:b/>
          <w:i/>
          <w:color w:val="002060"/>
          <w:sz w:val="16"/>
          <w:szCs w:val="16"/>
        </w:rPr>
        <w:t>Revised July 3, 2020</w:t>
      </w:r>
    </w:p>
    <w:p w:rsidR="00181A64" w:rsidRPr="008E6D7A" w:rsidRDefault="00FA020D" w:rsidP="00FA020D">
      <w:pPr>
        <w:jc w:val="center"/>
        <w:rPr>
          <w:sz w:val="28"/>
          <w:szCs w:val="28"/>
        </w:rPr>
      </w:pPr>
      <w:r w:rsidRPr="008E6D7A">
        <w:rPr>
          <w:b/>
          <w:sz w:val="28"/>
          <w:szCs w:val="28"/>
          <w:u w:val="single"/>
        </w:rPr>
        <w:t>CSY “COVID-19” ACTION STEPS:</w:t>
      </w:r>
    </w:p>
    <w:p w:rsidR="00FA020D" w:rsidRDefault="00FA020D" w:rsidP="00FA020D">
      <w:pPr>
        <w:rPr>
          <w:sz w:val="20"/>
          <w:szCs w:val="20"/>
        </w:rPr>
      </w:pPr>
      <w:r w:rsidRPr="008E6D7A">
        <w:rPr>
          <w:sz w:val="20"/>
          <w:szCs w:val="20"/>
          <w:u w:val="single"/>
        </w:rPr>
        <w:t>Goal:</w:t>
      </w:r>
      <w:r w:rsidRPr="008E6D7A">
        <w:rPr>
          <w:sz w:val="20"/>
          <w:szCs w:val="20"/>
        </w:rPr>
        <w:t xml:space="preserve">  To provide basic guidance to coaches, camp counselors, </w:t>
      </w:r>
      <w:r w:rsidR="00F25D0E">
        <w:rPr>
          <w:sz w:val="20"/>
          <w:szCs w:val="20"/>
        </w:rPr>
        <w:t xml:space="preserve">summer office staff, </w:t>
      </w:r>
      <w:r w:rsidRPr="008E6D7A">
        <w:rPr>
          <w:sz w:val="20"/>
          <w:szCs w:val="20"/>
        </w:rPr>
        <w:t>and any staff hosting or conducting activities with student groups during the summer.</w:t>
      </w:r>
      <w:r w:rsidR="001C0703">
        <w:rPr>
          <w:sz w:val="20"/>
          <w:szCs w:val="20"/>
        </w:rPr>
        <w:t xml:space="preserve">  These updated recomm</w:t>
      </w:r>
      <w:r w:rsidR="00F94914">
        <w:rPr>
          <w:sz w:val="20"/>
          <w:szCs w:val="20"/>
        </w:rPr>
        <w:t>endations go into effect July 4th, 2020</w:t>
      </w:r>
      <w:r w:rsidR="001C0703">
        <w:rPr>
          <w:sz w:val="20"/>
          <w:szCs w:val="20"/>
        </w:rPr>
        <w:t>.</w:t>
      </w:r>
      <w:r w:rsidR="00F25D0E">
        <w:rPr>
          <w:sz w:val="20"/>
          <w:szCs w:val="20"/>
        </w:rPr>
        <w:t xml:space="preserve"> </w:t>
      </w:r>
      <w:r w:rsidR="00F94914">
        <w:rPr>
          <w:sz w:val="20"/>
          <w:szCs w:val="20"/>
        </w:rPr>
        <w:t xml:space="preserve">  The latest mandates from the Department of Health </w:t>
      </w:r>
      <w:r w:rsidR="00070F42">
        <w:rPr>
          <w:sz w:val="20"/>
          <w:szCs w:val="20"/>
        </w:rPr>
        <w:t xml:space="preserve">(DOH) </w:t>
      </w:r>
      <w:r w:rsidR="00F94914">
        <w:rPr>
          <w:sz w:val="20"/>
          <w:szCs w:val="20"/>
        </w:rPr>
        <w:t xml:space="preserve">now require increased wearing of face coverings.  Face coverings may include masks or face shields. </w:t>
      </w:r>
    </w:p>
    <w:p w:rsidR="00070F42" w:rsidRDefault="00070F42" w:rsidP="00FA020D">
      <w:pPr>
        <w:rPr>
          <w:sz w:val="20"/>
          <w:szCs w:val="20"/>
        </w:rPr>
      </w:pPr>
      <w:r>
        <w:rPr>
          <w:sz w:val="20"/>
          <w:szCs w:val="20"/>
          <w:u w:val="single"/>
        </w:rPr>
        <w:t>Guidance:</w:t>
      </w:r>
      <w:r>
        <w:rPr>
          <w:sz w:val="20"/>
          <w:szCs w:val="20"/>
        </w:rPr>
        <w:t xml:space="preserve">  The Department of Health has recently released updated guidance concerning the practice of wearing a face covering.  CSY intends to follow all mandates and recommendations of the DOH.  Any </w:t>
      </w:r>
      <w:proofErr w:type="gramStart"/>
      <w:r>
        <w:rPr>
          <w:sz w:val="20"/>
          <w:szCs w:val="20"/>
        </w:rPr>
        <w:t>employee,</w:t>
      </w:r>
      <w:proofErr w:type="gramEnd"/>
      <w:r>
        <w:rPr>
          <w:sz w:val="20"/>
          <w:szCs w:val="20"/>
        </w:rPr>
        <w:t xml:space="preserve"> or guest to the building, refusing to comply with the DOH requirements on proper use of masks and face coverings is expected to leave campus.  Staff of CSY are not confront guest over the matter but rather refer the guest to the DOH requirements.  CSY is not responsible for </w:t>
      </w:r>
      <w:proofErr w:type="gramStart"/>
      <w:r>
        <w:rPr>
          <w:sz w:val="20"/>
          <w:szCs w:val="20"/>
        </w:rPr>
        <w:t>guest who fail</w:t>
      </w:r>
      <w:proofErr w:type="gramEnd"/>
      <w:r>
        <w:rPr>
          <w:sz w:val="20"/>
          <w:szCs w:val="20"/>
        </w:rPr>
        <w:t xml:space="preserve"> to comply with the DOH orders.  All CSY staff, coaches, and representatives are expected to follow DOH guidelines; as well as the CSY Action Steps l</w:t>
      </w:r>
      <w:r w:rsidRPr="00282ABE">
        <w:rPr>
          <w:rFonts w:cstheme="minorHAnsi"/>
          <w:sz w:val="20"/>
          <w:szCs w:val="20"/>
        </w:rPr>
        <w:t>isted below.</w:t>
      </w:r>
      <w:r w:rsidR="00282ABE" w:rsidRPr="00282ABE">
        <w:rPr>
          <w:rFonts w:cstheme="minorHAnsi"/>
          <w:sz w:val="20"/>
          <w:szCs w:val="20"/>
        </w:rPr>
        <w:t xml:space="preserve">  </w:t>
      </w:r>
      <w:r w:rsidR="00282ABE" w:rsidRPr="00282ABE">
        <w:rPr>
          <w:rFonts w:cstheme="minorHAnsi"/>
          <w:b/>
          <w:i/>
          <w:color w:val="464646"/>
          <w:sz w:val="20"/>
          <w:szCs w:val="20"/>
        </w:rPr>
        <w:t>As this is a legal order under the Disease Prevention and Control Law, law enforcement officers are authorized to issue warnings or citations for those not complying with the Order.</w:t>
      </w:r>
    </w:p>
    <w:p w:rsidR="00070F42" w:rsidRDefault="00070F42" w:rsidP="00FA020D">
      <w:pPr>
        <w:rPr>
          <w:sz w:val="20"/>
          <w:szCs w:val="20"/>
        </w:rPr>
      </w:pPr>
      <w:r>
        <w:rPr>
          <w:sz w:val="20"/>
          <w:szCs w:val="20"/>
        </w:rPr>
        <w:t>For more information, and FAQ’s on the Department of Health order, please refer to the link below:</w:t>
      </w:r>
    </w:p>
    <w:p w:rsidR="00282ABE" w:rsidRPr="00070F42" w:rsidRDefault="00282ABE" w:rsidP="00FA020D">
      <w:pPr>
        <w:rPr>
          <w:sz w:val="20"/>
          <w:szCs w:val="20"/>
        </w:rPr>
      </w:pPr>
      <w:r w:rsidRPr="00282ABE">
        <w:rPr>
          <w:sz w:val="20"/>
          <w:szCs w:val="20"/>
        </w:rPr>
        <w:t>https://www.health.pa.gov/topics/disease/coronavirus/Pages/Guid</w:t>
      </w:r>
      <w:r>
        <w:rPr>
          <w:sz w:val="20"/>
          <w:szCs w:val="20"/>
        </w:rPr>
        <w:t>ance/Universal-Masking-FAQ.aspx</w:t>
      </w:r>
    </w:p>
    <w:p w:rsidR="00FA020D" w:rsidRPr="008E6D7A" w:rsidRDefault="00FA020D" w:rsidP="00FA020D">
      <w:pPr>
        <w:rPr>
          <w:sz w:val="20"/>
          <w:szCs w:val="20"/>
        </w:rPr>
      </w:pPr>
      <w:r w:rsidRPr="008E6D7A">
        <w:rPr>
          <w:sz w:val="20"/>
          <w:szCs w:val="20"/>
          <w:u w:val="single"/>
        </w:rPr>
        <w:t>Required:</w:t>
      </w:r>
    </w:p>
    <w:p w:rsidR="00FA020D" w:rsidRPr="008E6D7A" w:rsidRDefault="00FA020D" w:rsidP="00FA020D">
      <w:pPr>
        <w:pStyle w:val="ListParagraph"/>
        <w:numPr>
          <w:ilvl w:val="0"/>
          <w:numId w:val="2"/>
        </w:numPr>
        <w:rPr>
          <w:sz w:val="20"/>
          <w:szCs w:val="20"/>
        </w:rPr>
      </w:pPr>
      <w:r w:rsidRPr="008E6D7A">
        <w:rPr>
          <w:sz w:val="20"/>
          <w:szCs w:val="20"/>
        </w:rPr>
        <w:t>Take attendance and report to a supervisor.  Attendance should include the first and last name of each student that was in attendance for any portion of that day’s activity.  Coaches- please email your attendance</w:t>
      </w:r>
      <w:r w:rsidR="00D4058B" w:rsidRPr="008E6D7A">
        <w:rPr>
          <w:sz w:val="20"/>
          <w:szCs w:val="20"/>
        </w:rPr>
        <w:t xml:space="preserve"> (same day)</w:t>
      </w:r>
      <w:r w:rsidRPr="008E6D7A">
        <w:rPr>
          <w:sz w:val="20"/>
          <w:szCs w:val="20"/>
        </w:rPr>
        <w:t xml:space="preserve"> to Athletic Director, Chris </w:t>
      </w:r>
      <w:proofErr w:type="spellStart"/>
      <w:r w:rsidRPr="008E6D7A">
        <w:rPr>
          <w:sz w:val="20"/>
          <w:szCs w:val="20"/>
        </w:rPr>
        <w:t>Poborsky</w:t>
      </w:r>
      <w:proofErr w:type="spellEnd"/>
      <w:r w:rsidRPr="008E6D7A">
        <w:rPr>
          <w:sz w:val="20"/>
          <w:szCs w:val="20"/>
        </w:rPr>
        <w:t xml:space="preserve">.  His email is:  </w:t>
      </w:r>
      <w:hyperlink r:id="rId10" w:history="1">
        <w:r w:rsidRPr="008E6D7A">
          <w:rPr>
            <w:rStyle w:val="Hyperlink"/>
            <w:sz w:val="20"/>
            <w:szCs w:val="20"/>
          </w:rPr>
          <w:t>cpoborsky@csyonline.com</w:t>
        </w:r>
      </w:hyperlink>
    </w:p>
    <w:p w:rsidR="00FA020D" w:rsidRPr="008E6D7A" w:rsidRDefault="00FA020D" w:rsidP="00FA020D">
      <w:pPr>
        <w:pStyle w:val="ListParagraph"/>
        <w:numPr>
          <w:ilvl w:val="0"/>
          <w:numId w:val="2"/>
        </w:numPr>
        <w:rPr>
          <w:sz w:val="20"/>
          <w:szCs w:val="20"/>
        </w:rPr>
      </w:pPr>
      <w:r w:rsidRPr="008E6D7A">
        <w:rPr>
          <w:sz w:val="20"/>
          <w:szCs w:val="20"/>
        </w:rPr>
        <w:t>All participants (coaches and players) must wash hands, or use hand sanitizer, at the start and end of each activity.</w:t>
      </w:r>
    </w:p>
    <w:p w:rsidR="00FA020D" w:rsidRPr="008E6D7A" w:rsidRDefault="00FA020D" w:rsidP="00FA020D">
      <w:pPr>
        <w:pStyle w:val="ListParagraph"/>
        <w:numPr>
          <w:ilvl w:val="0"/>
          <w:numId w:val="2"/>
        </w:numPr>
        <w:rPr>
          <w:sz w:val="20"/>
          <w:szCs w:val="20"/>
        </w:rPr>
      </w:pPr>
      <w:r w:rsidRPr="008E6D7A">
        <w:rPr>
          <w:sz w:val="20"/>
          <w:szCs w:val="20"/>
        </w:rPr>
        <w:t>If you engage in a drill or activity where multiple people will touch or share the same athletic equipment then all participants should wash hands or use hand sanitizer at the end of that activity.</w:t>
      </w:r>
    </w:p>
    <w:p w:rsidR="00FA020D" w:rsidRPr="008E6D7A" w:rsidRDefault="00FA020D" w:rsidP="00FA020D">
      <w:pPr>
        <w:pStyle w:val="ListParagraph"/>
        <w:numPr>
          <w:ilvl w:val="0"/>
          <w:numId w:val="2"/>
        </w:numPr>
        <w:rPr>
          <w:sz w:val="20"/>
          <w:szCs w:val="20"/>
        </w:rPr>
      </w:pPr>
      <w:r w:rsidRPr="008E6D7A">
        <w:rPr>
          <w:sz w:val="20"/>
          <w:szCs w:val="20"/>
        </w:rPr>
        <w:t>Limit contact between individuals and groups as much as reasonable.  Avoid close group huddles, avoid everyone “putting hands in”, etc…</w:t>
      </w:r>
    </w:p>
    <w:p w:rsidR="00FA020D" w:rsidRPr="008E6D7A" w:rsidRDefault="001C0703" w:rsidP="00FA020D">
      <w:pPr>
        <w:pStyle w:val="ListParagraph"/>
        <w:numPr>
          <w:ilvl w:val="0"/>
          <w:numId w:val="2"/>
        </w:numPr>
        <w:rPr>
          <w:sz w:val="20"/>
          <w:szCs w:val="20"/>
        </w:rPr>
      </w:pPr>
      <w:r>
        <w:rPr>
          <w:sz w:val="20"/>
          <w:szCs w:val="20"/>
        </w:rPr>
        <w:t>U</w:t>
      </w:r>
      <w:r w:rsidR="00FA020D" w:rsidRPr="008E6D7A">
        <w:rPr>
          <w:sz w:val="20"/>
          <w:szCs w:val="20"/>
        </w:rPr>
        <w:t>se</w:t>
      </w:r>
      <w:r>
        <w:rPr>
          <w:sz w:val="20"/>
          <w:szCs w:val="20"/>
        </w:rPr>
        <w:t xml:space="preserve"> of</w:t>
      </w:r>
      <w:r w:rsidR="00FA020D" w:rsidRPr="008E6D7A">
        <w:rPr>
          <w:sz w:val="20"/>
          <w:szCs w:val="20"/>
        </w:rPr>
        <w:t xml:space="preserve"> the fitness cent</w:t>
      </w:r>
      <w:r>
        <w:rPr>
          <w:sz w:val="20"/>
          <w:szCs w:val="20"/>
        </w:rPr>
        <w:t>er limited t</w:t>
      </w:r>
      <w:r w:rsidR="00F94914">
        <w:rPr>
          <w:sz w:val="20"/>
          <w:szCs w:val="20"/>
        </w:rPr>
        <w:t>o 20</w:t>
      </w:r>
      <w:r>
        <w:rPr>
          <w:sz w:val="20"/>
          <w:szCs w:val="20"/>
        </w:rPr>
        <w:t xml:space="preserve"> total people at one time. </w:t>
      </w:r>
      <w:r w:rsidR="00FA020D" w:rsidRPr="008E6D7A">
        <w:rPr>
          <w:sz w:val="20"/>
          <w:szCs w:val="20"/>
        </w:rPr>
        <w:t xml:space="preserve"> Once the fitness center is opened it will require equipment to be wiped off after an individual is done using that equipment.</w:t>
      </w:r>
      <w:r>
        <w:rPr>
          <w:sz w:val="20"/>
          <w:szCs w:val="20"/>
        </w:rPr>
        <w:t xml:space="preserve">  </w:t>
      </w:r>
    </w:p>
    <w:p w:rsidR="00FA020D" w:rsidRPr="008E6D7A" w:rsidRDefault="00FA020D" w:rsidP="00FA020D">
      <w:pPr>
        <w:pStyle w:val="ListParagraph"/>
        <w:numPr>
          <w:ilvl w:val="0"/>
          <w:numId w:val="2"/>
        </w:numPr>
        <w:rPr>
          <w:sz w:val="20"/>
          <w:szCs w:val="20"/>
        </w:rPr>
      </w:pPr>
      <w:r w:rsidRPr="008E6D7A">
        <w:rPr>
          <w:sz w:val="20"/>
          <w:szCs w:val="20"/>
        </w:rPr>
        <w:t>Players must bring their own snacks/drinks/water bottles.  Do not allow the sharing of food or drink.</w:t>
      </w:r>
    </w:p>
    <w:p w:rsidR="00F94914" w:rsidRDefault="00F94914" w:rsidP="00FA020D">
      <w:pPr>
        <w:pStyle w:val="ListParagraph"/>
        <w:numPr>
          <w:ilvl w:val="0"/>
          <w:numId w:val="2"/>
        </w:numPr>
        <w:rPr>
          <w:sz w:val="20"/>
          <w:szCs w:val="20"/>
        </w:rPr>
      </w:pPr>
      <w:r>
        <w:rPr>
          <w:sz w:val="20"/>
          <w:szCs w:val="20"/>
        </w:rPr>
        <w:t xml:space="preserve">Indoor sports activity- the only time masks are not required is when athletes are actively engaged in drills or competition.  Officials do not need to wear masks while in the act of </w:t>
      </w:r>
      <w:proofErr w:type="spellStart"/>
      <w:r>
        <w:rPr>
          <w:sz w:val="20"/>
          <w:szCs w:val="20"/>
        </w:rPr>
        <w:t>officiatimg</w:t>
      </w:r>
      <w:proofErr w:type="spellEnd"/>
      <w:r>
        <w:rPr>
          <w:sz w:val="20"/>
          <w:szCs w:val="20"/>
        </w:rPr>
        <w:t>.</w:t>
      </w:r>
    </w:p>
    <w:p w:rsidR="00F94914" w:rsidRDefault="00F94914" w:rsidP="00FA020D">
      <w:pPr>
        <w:pStyle w:val="ListParagraph"/>
        <w:numPr>
          <w:ilvl w:val="0"/>
          <w:numId w:val="2"/>
        </w:numPr>
        <w:rPr>
          <w:sz w:val="20"/>
          <w:szCs w:val="20"/>
        </w:rPr>
      </w:pPr>
      <w:r>
        <w:rPr>
          <w:sz w:val="20"/>
          <w:szCs w:val="20"/>
        </w:rPr>
        <w:t>Indoor sports activity- all spectators, coaches, and players not actively engaged in athletic activity must wear a face covering.</w:t>
      </w:r>
    </w:p>
    <w:p w:rsidR="00F94914" w:rsidRDefault="00F94914" w:rsidP="00FA020D">
      <w:pPr>
        <w:pStyle w:val="ListParagraph"/>
        <w:numPr>
          <w:ilvl w:val="0"/>
          <w:numId w:val="2"/>
        </w:numPr>
        <w:rPr>
          <w:sz w:val="20"/>
          <w:szCs w:val="20"/>
        </w:rPr>
      </w:pPr>
      <w:r>
        <w:rPr>
          <w:sz w:val="20"/>
          <w:szCs w:val="20"/>
        </w:rPr>
        <w:t>All individuals meeting or gathering in public places; such as the gym or lobby, must wear a face covering.</w:t>
      </w:r>
    </w:p>
    <w:p w:rsidR="00F94914" w:rsidRDefault="00F94914" w:rsidP="00FA020D">
      <w:pPr>
        <w:pStyle w:val="ListParagraph"/>
        <w:numPr>
          <w:ilvl w:val="0"/>
          <w:numId w:val="2"/>
        </w:numPr>
        <w:rPr>
          <w:sz w:val="20"/>
          <w:szCs w:val="20"/>
        </w:rPr>
      </w:pPr>
      <w:r>
        <w:rPr>
          <w:sz w:val="20"/>
          <w:szCs w:val="20"/>
        </w:rPr>
        <w:t>Outdoors, masks are not required if social distancing of at least 6 feet is being followed.</w:t>
      </w:r>
    </w:p>
    <w:p w:rsidR="00D4058B" w:rsidRPr="00F94914" w:rsidRDefault="00F94914" w:rsidP="00FA020D">
      <w:pPr>
        <w:pStyle w:val="ListParagraph"/>
        <w:numPr>
          <w:ilvl w:val="0"/>
          <w:numId w:val="2"/>
        </w:numPr>
        <w:rPr>
          <w:sz w:val="20"/>
          <w:szCs w:val="20"/>
        </w:rPr>
      </w:pPr>
      <w:r>
        <w:rPr>
          <w:sz w:val="20"/>
          <w:szCs w:val="20"/>
        </w:rPr>
        <w:t>Wi</w:t>
      </w:r>
      <w:r w:rsidR="00D4058B" w:rsidRPr="00F94914">
        <w:rPr>
          <w:sz w:val="20"/>
          <w:szCs w:val="20"/>
        </w:rPr>
        <w:t>pe down frequently touched equipment/areas after each event/day.  Summer camp will need to repeat the process multiple times during the da</w:t>
      </w:r>
      <w:r>
        <w:rPr>
          <w:sz w:val="20"/>
          <w:szCs w:val="20"/>
        </w:rPr>
        <w:t>y (recommended twice per day).</w:t>
      </w:r>
    </w:p>
    <w:p w:rsidR="00D4058B" w:rsidRPr="008E6D7A" w:rsidRDefault="00D4058B" w:rsidP="00FA020D">
      <w:pPr>
        <w:pStyle w:val="ListParagraph"/>
        <w:numPr>
          <w:ilvl w:val="0"/>
          <w:numId w:val="2"/>
        </w:numPr>
        <w:rPr>
          <w:sz w:val="20"/>
          <w:szCs w:val="20"/>
        </w:rPr>
      </w:pPr>
      <w:r w:rsidRPr="008E6D7A">
        <w:rPr>
          <w:sz w:val="20"/>
          <w:szCs w:val="20"/>
        </w:rPr>
        <w:t>Do not greet with handshakes, hugs, or other forms of physical contact.</w:t>
      </w:r>
    </w:p>
    <w:p w:rsidR="00D4058B" w:rsidRPr="008E6D7A" w:rsidRDefault="00D4058B" w:rsidP="00D4058B">
      <w:pPr>
        <w:pStyle w:val="ListParagraph"/>
        <w:numPr>
          <w:ilvl w:val="0"/>
          <w:numId w:val="2"/>
        </w:numPr>
        <w:rPr>
          <w:sz w:val="20"/>
          <w:szCs w:val="20"/>
        </w:rPr>
      </w:pPr>
      <w:r w:rsidRPr="008E6D7A">
        <w:rPr>
          <w:sz w:val="20"/>
          <w:szCs w:val="20"/>
        </w:rPr>
        <w:t>Limit areas of the building that students are in.  Do not allow them to move freely throughout the building.  The goal is to reduce contact points to make our daily cleaning easier and more effective.</w:t>
      </w:r>
    </w:p>
    <w:p w:rsidR="00D4058B" w:rsidRDefault="00D4058B" w:rsidP="00D4058B">
      <w:pPr>
        <w:pStyle w:val="ListParagraph"/>
        <w:numPr>
          <w:ilvl w:val="0"/>
          <w:numId w:val="2"/>
        </w:numPr>
        <w:rPr>
          <w:sz w:val="20"/>
          <w:szCs w:val="20"/>
        </w:rPr>
      </w:pPr>
      <w:r w:rsidRPr="008E6D7A">
        <w:rPr>
          <w:sz w:val="20"/>
          <w:szCs w:val="20"/>
        </w:rPr>
        <w:lastRenderedPageBreak/>
        <w:t>Athletes should use only the athletic fields, gym, and boys/girls restrooms.  DO NOT USE LOCKER ROOMS AT THIS TIME.</w:t>
      </w:r>
    </w:p>
    <w:p w:rsidR="00282ABE" w:rsidRDefault="00282ABE" w:rsidP="00282ABE">
      <w:pPr>
        <w:rPr>
          <w:sz w:val="20"/>
          <w:szCs w:val="20"/>
        </w:rPr>
      </w:pPr>
      <w:r>
        <w:rPr>
          <w:sz w:val="20"/>
          <w:szCs w:val="20"/>
        </w:rPr>
        <w:t>On July 3, 2020 the Pennsylvania Interscholastic Athletic Association (PIAA) issued guidance to all high school athletic programs, teams, coaches, athletes, and spectators.  CSY expects all athletic participants to comply with the orders of the PIAA.  Please use the link below to read the PIAA statement:</w:t>
      </w:r>
    </w:p>
    <w:p w:rsidR="00282ABE" w:rsidRPr="00282ABE" w:rsidRDefault="00282ABE" w:rsidP="00282ABE">
      <w:pPr>
        <w:rPr>
          <w:sz w:val="20"/>
          <w:szCs w:val="20"/>
        </w:rPr>
      </w:pPr>
      <w:r w:rsidRPr="00282ABE">
        <w:rPr>
          <w:sz w:val="20"/>
          <w:szCs w:val="20"/>
        </w:rPr>
        <w:t>http://www.piaa.org/assets/web/documents/Press%20release%20-%20Friday%20July%203%202020%20-%20Masks.pdf</w:t>
      </w:r>
    </w:p>
    <w:p w:rsidR="00F25D0E" w:rsidRPr="00F94914" w:rsidRDefault="00F25D0E" w:rsidP="00F25D0E">
      <w:pPr>
        <w:rPr>
          <w:sz w:val="20"/>
          <w:szCs w:val="20"/>
        </w:rPr>
      </w:pPr>
      <w:r w:rsidRPr="00F94914">
        <w:rPr>
          <w:sz w:val="20"/>
          <w:szCs w:val="20"/>
          <w:u w:val="single"/>
        </w:rPr>
        <w:t>Summer Office Staff:</w:t>
      </w:r>
    </w:p>
    <w:p w:rsidR="00F25D0E" w:rsidRPr="00F94914" w:rsidRDefault="00F25D0E" w:rsidP="00F25D0E">
      <w:pPr>
        <w:pStyle w:val="ListParagraph"/>
        <w:numPr>
          <w:ilvl w:val="0"/>
          <w:numId w:val="6"/>
        </w:numPr>
        <w:rPr>
          <w:sz w:val="20"/>
          <w:szCs w:val="20"/>
        </w:rPr>
      </w:pPr>
      <w:r w:rsidRPr="00F94914">
        <w:rPr>
          <w:sz w:val="20"/>
          <w:szCs w:val="20"/>
        </w:rPr>
        <w:t>Each day all summer staff must sign-in and participate in the daily screening procedure of responding to the screening questions.  Temperature screening is not needed for adults or adult guest to the building.</w:t>
      </w:r>
    </w:p>
    <w:p w:rsidR="00F25D0E" w:rsidRDefault="00F25D0E" w:rsidP="00F25D0E">
      <w:pPr>
        <w:pStyle w:val="ListParagraph"/>
        <w:numPr>
          <w:ilvl w:val="0"/>
          <w:numId w:val="6"/>
        </w:numPr>
        <w:rPr>
          <w:sz w:val="20"/>
          <w:szCs w:val="20"/>
        </w:rPr>
      </w:pPr>
      <w:r w:rsidRPr="00F94914">
        <w:rPr>
          <w:sz w:val="20"/>
          <w:szCs w:val="20"/>
        </w:rPr>
        <w:t>Al</w:t>
      </w:r>
      <w:r w:rsidR="00F94914">
        <w:rPr>
          <w:sz w:val="20"/>
          <w:szCs w:val="20"/>
        </w:rPr>
        <w:t>l summer staff must have face coverings</w:t>
      </w:r>
      <w:r w:rsidRPr="00F94914">
        <w:rPr>
          <w:sz w:val="20"/>
          <w:szCs w:val="20"/>
        </w:rPr>
        <w:t xml:space="preserve"> and wear when greeting</w:t>
      </w:r>
      <w:r w:rsidR="00F94914">
        <w:rPr>
          <w:sz w:val="20"/>
          <w:szCs w:val="20"/>
        </w:rPr>
        <w:t xml:space="preserve"> or meeting with</w:t>
      </w:r>
      <w:r w:rsidRPr="00F94914">
        <w:rPr>
          <w:sz w:val="20"/>
          <w:szCs w:val="20"/>
        </w:rPr>
        <w:t xml:space="preserve"> guest to the building (vendors, teachers, parents, students, or visiting families).  </w:t>
      </w:r>
    </w:p>
    <w:p w:rsidR="00F94914" w:rsidRPr="00F94914" w:rsidRDefault="00F94914" w:rsidP="00F25D0E">
      <w:pPr>
        <w:pStyle w:val="ListParagraph"/>
        <w:numPr>
          <w:ilvl w:val="0"/>
          <w:numId w:val="6"/>
        </w:numPr>
        <w:rPr>
          <w:sz w:val="20"/>
          <w:szCs w:val="20"/>
        </w:rPr>
      </w:pPr>
      <w:r>
        <w:rPr>
          <w:sz w:val="20"/>
          <w:szCs w:val="20"/>
        </w:rPr>
        <w:t xml:space="preserve">All summer staff, including facilities staff, must have face coverings and must wear properly when moving through the building or common areas (lobby, hallways, gym, etc.).  </w:t>
      </w:r>
    </w:p>
    <w:p w:rsidR="00F25D0E" w:rsidRDefault="00F25D0E" w:rsidP="00F25D0E">
      <w:pPr>
        <w:pStyle w:val="ListParagraph"/>
        <w:numPr>
          <w:ilvl w:val="0"/>
          <w:numId w:val="6"/>
        </w:numPr>
        <w:rPr>
          <w:sz w:val="20"/>
          <w:szCs w:val="20"/>
        </w:rPr>
      </w:pPr>
      <w:r w:rsidRPr="00F94914">
        <w:rPr>
          <w:sz w:val="20"/>
          <w:szCs w:val="20"/>
        </w:rPr>
        <w:t>Children under the age of 12 should have a temperature check at the time of the screening.</w:t>
      </w:r>
    </w:p>
    <w:p w:rsidR="00070F42" w:rsidRPr="00070F42" w:rsidRDefault="00070F42" w:rsidP="00F25D0E">
      <w:pPr>
        <w:pStyle w:val="ListParagraph"/>
        <w:numPr>
          <w:ilvl w:val="0"/>
          <w:numId w:val="6"/>
        </w:numPr>
        <w:rPr>
          <w:b/>
          <w:sz w:val="20"/>
          <w:szCs w:val="20"/>
          <w:u w:val="single"/>
        </w:rPr>
      </w:pPr>
      <w:r w:rsidRPr="00070F42">
        <w:rPr>
          <w:b/>
          <w:sz w:val="20"/>
          <w:szCs w:val="20"/>
          <w:u w:val="single"/>
        </w:rPr>
        <w:t>Summer staff do not need masks for the following conditions:</w:t>
      </w:r>
    </w:p>
    <w:p w:rsidR="00070F42" w:rsidRDefault="00070F42" w:rsidP="00070F42">
      <w:pPr>
        <w:pStyle w:val="ListParagraph"/>
        <w:numPr>
          <w:ilvl w:val="1"/>
          <w:numId w:val="6"/>
        </w:numPr>
        <w:rPr>
          <w:sz w:val="20"/>
          <w:szCs w:val="20"/>
        </w:rPr>
      </w:pPr>
      <w:r>
        <w:rPr>
          <w:sz w:val="20"/>
          <w:szCs w:val="20"/>
        </w:rPr>
        <w:t>Outside and abiding by social distancing guidelines of 6 feet of distancing</w:t>
      </w:r>
    </w:p>
    <w:p w:rsidR="00070F42" w:rsidRDefault="00070F42" w:rsidP="00070F42">
      <w:pPr>
        <w:pStyle w:val="ListParagraph"/>
        <w:numPr>
          <w:ilvl w:val="1"/>
          <w:numId w:val="6"/>
        </w:numPr>
        <w:rPr>
          <w:sz w:val="20"/>
          <w:szCs w:val="20"/>
        </w:rPr>
      </w:pPr>
      <w:r>
        <w:rPr>
          <w:sz w:val="20"/>
          <w:szCs w:val="20"/>
        </w:rPr>
        <w:t>When working individually in designated work spaces</w:t>
      </w:r>
    </w:p>
    <w:p w:rsidR="00070F42" w:rsidRPr="00F94914" w:rsidRDefault="00070F42" w:rsidP="00070F42">
      <w:pPr>
        <w:pStyle w:val="ListParagraph"/>
        <w:numPr>
          <w:ilvl w:val="1"/>
          <w:numId w:val="6"/>
        </w:numPr>
        <w:rPr>
          <w:sz w:val="20"/>
          <w:szCs w:val="20"/>
        </w:rPr>
      </w:pPr>
      <w:r>
        <w:rPr>
          <w:sz w:val="20"/>
          <w:szCs w:val="20"/>
        </w:rPr>
        <w:t xml:space="preserve">When meeting in a designated meeting room, with other summer staff, and separation of 6 </w:t>
      </w:r>
      <w:proofErr w:type="spellStart"/>
      <w:r>
        <w:rPr>
          <w:sz w:val="20"/>
          <w:szCs w:val="20"/>
        </w:rPr>
        <w:t>ft</w:t>
      </w:r>
      <w:proofErr w:type="spellEnd"/>
      <w:r>
        <w:rPr>
          <w:sz w:val="20"/>
          <w:szCs w:val="20"/>
        </w:rPr>
        <w:t xml:space="preserve"> can be maintained</w:t>
      </w:r>
    </w:p>
    <w:p w:rsidR="00AA5150" w:rsidRPr="00F94914" w:rsidRDefault="00AA5150" w:rsidP="00F25D0E">
      <w:pPr>
        <w:pStyle w:val="ListParagraph"/>
        <w:numPr>
          <w:ilvl w:val="0"/>
          <w:numId w:val="6"/>
        </w:numPr>
        <w:rPr>
          <w:sz w:val="20"/>
          <w:szCs w:val="20"/>
        </w:rPr>
      </w:pPr>
      <w:r w:rsidRPr="00F94914">
        <w:rPr>
          <w:sz w:val="20"/>
          <w:szCs w:val="20"/>
        </w:rPr>
        <w:t xml:space="preserve">If you have a fever, you may not return to work in the physical building until you have been fever free (without the aid of medication) for 72 hours.  </w:t>
      </w:r>
    </w:p>
    <w:p w:rsidR="00AA5150" w:rsidRPr="00F94914" w:rsidRDefault="00AA5150" w:rsidP="00F25D0E">
      <w:pPr>
        <w:pStyle w:val="ListParagraph"/>
        <w:numPr>
          <w:ilvl w:val="0"/>
          <w:numId w:val="6"/>
        </w:numPr>
        <w:rPr>
          <w:sz w:val="20"/>
          <w:szCs w:val="20"/>
        </w:rPr>
      </w:pPr>
      <w:r w:rsidRPr="00F94914">
        <w:rPr>
          <w:sz w:val="20"/>
          <w:szCs w:val="20"/>
        </w:rPr>
        <w:t>If we had a positive case of one of our staff, students, or workers the guidance recommends closing the facility for 72 hours.</w:t>
      </w:r>
    </w:p>
    <w:p w:rsidR="00F25D0E" w:rsidRDefault="00F25D0E" w:rsidP="00F25D0E">
      <w:pPr>
        <w:pStyle w:val="ListParagraph"/>
        <w:rPr>
          <w:sz w:val="20"/>
          <w:szCs w:val="20"/>
        </w:rPr>
      </w:pPr>
    </w:p>
    <w:p w:rsidR="00F25D0E" w:rsidRPr="00F25D0E" w:rsidRDefault="00F25D0E" w:rsidP="00F25D0E">
      <w:pPr>
        <w:pStyle w:val="ListParagraph"/>
        <w:rPr>
          <w:sz w:val="20"/>
          <w:szCs w:val="20"/>
        </w:rPr>
      </w:pPr>
    </w:p>
    <w:p w:rsidR="00D4058B" w:rsidRPr="008E6D7A" w:rsidRDefault="00D4058B" w:rsidP="00D4058B">
      <w:pPr>
        <w:rPr>
          <w:sz w:val="20"/>
          <w:szCs w:val="20"/>
        </w:rPr>
      </w:pPr>
      <w:r w:rsidRPr="008E6D7A">
        <w:rPr>
          <w:sz w:val="20"/>
          <w:szCs w:val="20"/>
          <w:u w:val="single"/>
        </w:rPr>
        <w:t>Recommendations:</w:t>
      </w:r>
    </w:p>
    <w:p w:rsidR="00D4058B" w:rsidRPr="008E6D7A" w:rsidRDefault="00D4058B" w:rsidP="00D4058B">
      <w:pPr>
        <w:pStyle w:val="ListParagraph"/>
        <w:numPr>
          <w:ilvl w:val="0"/>
          <w:numId w:val="3"/>
        </w:numPr>
        <w:rPr>
          <w:sz w:val="20"/>
          <w:szCs w:val="20"/>
        </w:rPr>
      </w:pPr>
      <w:r w:rsidRPr="008E6D7A">
        <w:rPr>
          <w:sz w:val="20"/>
          <w:szCs w:val="20"/>
        </w:rPr>
        <w:t>Summer camp should assign staff to groups and keep groups together, with little to no mixing with other groups.</w:t>
      </w:r>
    </w:p>
    <w:p w:rsidR="00D4058B" w:rsidRPr="008E6D7A" w:rsidRDefault="00D4058B" w:rsidP="00D4058B">
      <w:pPr>
        <w:pStyle w:val="ListParagraph"/>
        <w:numPr>
          <w:ilvl w:val="0"/>
          <w:numId w:val="3"/>
        </w:numPr>
        <w:rPr>
          <w:sz w:val="20"/>
          <w:szCs w:val="20"/>
        </w:rPr>
      </w:pPr>
      <w:r w:rsidRPr="008E6D7A">
        <w:rPr>
          <w:sz w:val="20"/>
          <w:szCs w:val="20"/>
        </w:rPr>
        <w:t>Rotate the activity not the group.</w:t>
      </w:r>
    </w:p>
    <w:p w:rsidR="00D4058B" w:rsidRPr="008E6D7A" w:rsidRDefault="00D4058B" w:rsidP="00D4058B">
      <w:pPr>
        <w:pStyle w:val="ListParagraph"/>
        <w:numPr>
          <w:ilvl w:val="0"/>
          <w:numId w:val="3"/>
        </w:numPr>
        <w:rPr>
          <w:sz w:val="20"/>
          <w:szCs w:val="20"/>
        </w:rPr>
      </w:pPr>
      <w:r w:rsidRPr="008E6D7A">
        <w:rPr>
          <w:sz w:val="20"/>
          <w:szCs w:val="20"/>
        </w:rPr>
        <w:t>Do as much individual work as possible.  Limit group activity.</w:t>
      </w:r>
    </w:p>
    <w:p w:rsidR="00D4058B" w:rsidRPr="008E6D7A" w:rsidRDefault="00D4058B" w:rsidP="00D4058B">
      <w:pPr>
        <w:pStyle w:val="ListParagraph"/>
        <w:numPr>
          <w:ilvl w:val="0"/>
          <w:numId w:val="3"/>
        </w:numPr>
        <w:rPr>
          <w:sz w:val="20"/>
          <w:szCs w:val="20"/>
        </w:rPr>
      </w:pPr>
      <w:r w:rsidRPr="008E6D7A">
        <w:rPr>
          <w:sz w:val="20"/>
          <w:szCs w:val="20"/>
        </w:rPr>
        <w:t>Have h</w:t>
      </w:r>
      <w:r w:rsidR="00070F42">
        <w:rPr>
          <w:sz w:val="20"/>
          <w:szCs w:val="20"/>
        </w:rPr>
        <w:t>and washing breaks throughout the day</w:t>
      </w:r>
      <w:r w:rsidRPr="008E6D7A">
        <w:rPr>
          <w:sz w:val="20"/>
          <w:szCs w:val="20"/>
        </w:rPr>
        <w:t>, wash hands after outside time/recess.</w:t>
      </w:r>
    </w:p>
    <w:p w:rsidR="00D4058B" w:rsidRPr="008E6D7A" w:rsidRDefault="00070F42" w:rsidP="00D4058B">
      <w:pPr>
        <w:pStyle w:val="ListParagraph"/>
        <w:numPr>
          <w:ilvl w:val="0"/>
          <w:numId w:val="3"/>
        </w:numPr>
        <w:rPr>
          <w:rFonts w:cstheme="minorHAnsi"/>
          <w:sz w:val="20"/>
          <w:szCs w:val="20"/>
        </w:rPr>
      </w:pPr>
      <w:r>
        <w:rPr>
          <w:rFonts w:cstheme="minorHAnsi"/>
          <w:sz w:val="20"/>
          <w:szCs w:val="20"/>
        </w:rPr>
        <w:t>When feasible, p</w:t>
      </w:r>
      <w:r w:rsidR="00D4058B" w:rsidRPr="008E6D7A">
        <w:rPr>
          <w:rFonts w:cstheme="minorHAnsi"/>
          <w:sz w:val="20"/>
          <w:szCs w:val="20"/>
        </w:rPr>
        <w:t xml:space="preserve">ractice social distancing </w:t>
      </w:r>
      <w:r>
        <w:rPr>
          <w:rFonts w:cstheme="minorHAnsi"/>
          <w:sz w:val="20"/>
          <w:szCs w:val="20"/>
        </w:rPr>
        <w:t>of 6 feet.</w:t>
      </w:r>
    </w:p>
    <w:p w:rsidR="00B23B06" w:rsidRPr="008E6D7A" w:rsidRDefault="00B23B06" w:rsidP="00D4058B">
      <w:pPr>
        <w:pStyle w:val="ListParagraph"/>
        <w:numPr>
          <w:ilvl w:val="0"/>
          <w:numId w:val="3"/>
        </w:numPr>
        <w:rPr>
          <w:rFonts w:cstheme="minorHAnsi"/>
          <w:sz w:val="20"/>
          <w:szCs w:val="20"/>
        </w:rPr>
      </w:pPr>
      <w:r w:rsidRPr="008E6D7A">
        <w:rPr>
          <w:rFonts w:cstheme="minorHAnsi"/>
          <w:color w:val="222222"/>
          <w:sz w:val="20"/>
          <w:szCs w:val="20"/>
        </w:rPr>
        <w:t xml:space="preserve">Staff should conduct a temperature check or wellness check upon arrival.  A temperature check is preferred but in the absence of a thermometer a simple wellness check will be required.  A wellness can check would be an inquiry about how the child has been feeling.  </w:t>
      </w:r>
      <w:r w:rsidRPr="00AA5150">
        <w:rPr>
          <w:rFonts w:cstheme="minorHAnsi"/>
          <w:color w:val="222222"/>
          <w:sz w:val="20"/>
          <w:szCs w:val="20"/>
          <w:highlight w:val="yellow"/>
        </w:rPr>
        <w:t>Anyone that has had a fever s</w:t>
      </w:r>
      <w:r w:rsidR="00AA5150" w:rsidRPr="00AA5150">
        <w:rPr>
          <w:rFonts w:cstheme="minorHAnsi"/>
          <w:color w:val="222222"/>
          <w:sz w:val="20"/>
          <w:szCs w:val="20"/>
          <w:highlight w:val="yellow"/>
        </w:rPr>
        <w:t xml:space="preserve">hould stay home for at least 72 </w:t>
      </w:r>
      <w:r w:rsidRPr="00AA5150">
        <w:rPr>
          <w:rFonts w:cstheme="minorHAnsi"/>
          <w:color w:val="222222"/>
          <w:sz w:val="20"/>
          <w:szCs w:val="20"/>
          <w:highlight w:val="yellow"/>
        </w:rPr>
        <w:t>hours.</w:t>
      </w:r>
    </w:p>
    <w:p w:rsidR="006025CF" w:rsidRPr="00070F42" w:rsidRDefault="00D4058B" w:rsidP="00070F42">
      <w:pPr>
        <w:pStyle w:val="ListParagraph"/>
        <w:numPr>
          <w:ilvl w:val="0"/>
          <w:numId w:val="3"/>
        </w:numPr>
        <w:rPr>
          <w:rFonts w:cstheme="minorHAnsi"/>
          <w:sz w:val="20"/>
          <w:szCs w:val="20"/>
        </w:rPr>
      </w:pPr>
      <w:r w:rsidRPr="008E6D7A">
        <w:rPr>
          <w:rFonts w:cstheme="minorHAnsi"/>
          <w:sz w:val="20"/>
          <w:szCs w:val="20"/>
        </w:rPr>
        <w:t>Chil</w:t>
      </w:r>
      <w:r w:rsidR="00070F42">
        <w:rPr>
          <w:rFonts w:cstheme="minorHAnsi"/>
          <w:sz w:val="20"/>
          <w:szCs w:val="20"/>
        </w:rPr>
        <w:t xml:space="preserve">dren should wear masks when on a bus or van, when working inside and unable to maintain 6 </w:t>
      </w:r>
      <w:proofErr w:type="spellStart"/>
      <w:r w:rsidR="00070F42">
        <w:rPr>
          <w:rFonts w:cstheme="minorHAnsi"/>
          <w:sz w:val="20"/>
          <w:szCs w:val="20"/>
        </w:rPr>
        <w:t>ft</w:t>
      </w:r>
      <w:proofErr w:type="spellEnd"/>
      <w:r w:rsidR="00070F42">
        <w:rPr>
          <w:rFonts w:cstheme="minorHAnsi"/>
          <w:sz w:val="20"/>
          <w:szCs w:val="20"/>
        </w:rPr>
        <w:t xml:space="preserve"> of social distancing.  Masks are not required while engaged in physical activity or when outside.</w:t>
      </w:r>
    </w:p>
    <w:p w:rsidR="00FA020D" w:rsidRPr="008E6D7A" w:rsidRDefault="00F77F5C" w:rsidP="00FA020D">
      <w:pPr>
        <w:rPr>
          <w:sz w:val="20"/>
          <w:szCs w:val="20"/>
          <w:u w:val="single"/>
        </w:rPr>
      </w:pPr>
      <w:r w:rsidRPr="008E6D7A">
        <w:rPr>
          <w:sz w:val="20"/>
          <w:szCs w:val="20"/>
          <w:u w:val="single"/>
        </w:rPr>
        <w:t>Screening Questions:</w:t>
      </w:r>
    </w:p>
    <w:p w:rsidR="00F77F5C" w:rsidRPr="008E6D7A" w:rsidRDefault="00F77F5C" w:rsidP="00F77F5C">
      <w:pPr>
        <w:pStyle w:val="ListParagraph"/>
        <w:numPr>
          <w:ilvl w:val="0"/>
          <w:numId w:val="4"/>
        </w:numPr>
        <w:rPr>
          <w:sz w:val="20"/>
          <w:szCs w:val="20"/>
          <w:u w:val="single"/>
        </w:rPr>
      </w:pPr>
      <w:r w:rsidRPr="008E6D7A">
        <w:rPr>
          <w:sz w:val="20"/>
          <w:szCs w:val="20"/>
        </w:rPr>
        <w:t>“Have you (or your child) had a new onset of cough or fever?”</w:t>
      </w:r>
    </w:p>
    <w:p w:rsidR="00F77F5C" w:rsidRPr="008E6D7A" w:rsidRDefault="00F77F5C" w:rsidP="00F77F5C">
      <w:pPr>
        <w:pStyle w:val="ListParagraph"/>
        <w:numPr>
          <w:ilvl w:val="0"/>
          <w:numId w:val="4"/>
        </w:numPr>
        <w:rPr>
          <w:sz w:val="20"/>
          <w:szCs w:val="20"/>
          <w:u w:val="single"/>
        </w:rPr>
      </w:pPr>
      <w:r w:rsidRPr="008E6D7A">
        <w:rPr>
          <w:sz w:val="20"/>
          <w:szCs w:val="20"/>
        </w:rPr>
        <w:t>“Have you (or your child) had any contact with positive COVID-19 patient in the last 14 days?”</w:t>
      </w:r>
    </w:p>
    <w:p w:rsidR="00F77F5C" w:rsidRPr="008E6D7A" w:rsidRDefault="00F77F5C" w:rsidP="00F77F5C">
      <w:pPr>
        <w:pStyle w:val="ListParagraph"/>
        <w:numPr>
          <w:ilvl w:val="0"/>
          <w:numId w:val="4"/>
        </w:numPr>
        <w:rPr>
          <w:sz w:val="20"/>
          <w:szCs w:val="20"/>
          <w:u w:val="single"/>
        </w:rPr>
      </w:pPr>
      <w:r w:rsidRPr="008E6D7A">
        <w:rPr>
          <w:sz w:val="20"/>
          <w:szCs w:val="20"/>
        </w:rPr>
        <w:t>“Have you (or your child) experienced a loss of taste and smell?”</w:t>
      </w:r>
    </w:p>
    <w:p w:rsidR="00F77F5C" w:rsidRPr="008E6D7A" w:rsidRDefault="00F77F5C" w:rsidP="00F77F5C">
      <w:pPr>
        <w:rPr>
          <w:sz w:val="20"/>
          <w:szCs w:val="20"/>
        </w:rPr>
      </w:pPr>
      <w:r w:rsidRPr="008E6D7A">
        <w:rPr>
          <w:sz w:val="20"/>
          <w:szCs w:val="20"/>
        </w:rPr>
        <w:lastRenderedPageBreak/>
        <w:t>If the person has had contact with a positive COVID-10 patient, they cannot attend/participate for 14 days from that contact.</w:t>
      </w:r>
    </w:p>
    <w:p w:rsidR="00F77F5C" w:rsidRPr="008E6D7A" w:rsidRDefault="00F77F5C" w:rsidP="00F77F5C">
      <w:pPr>
        <w:rPr>
          <w:sz w:val="20"/>
          <w:szCs w:val="20"/>
        </w:rPr>
      </w:pPr>
      <w:r w:rsidRPr="008E6D7A">
        <w:rPr>
          <w:sz w:val="20"/>
          <w:szCs w:val="20"/>
        </w:rPr>
        <w:t>Staff should be watching for other symptoms: upset stomach, rash, fever, etc.  Do not overlook symptoms!</w:t>
      </w:r>
    </w:p>
    <w:p w:rsidR="008E6D7A" w:rsidRPr="008E6D7A" w:rsidRDefault="008E6D7A" w:rsidP="00F77F5C">
      <w:pPr>
        <w:rPr>
          <w:sz w:val="20"/>
          <w:szCs w:val="20"/>
          <w:u w:val="single"/>
        </w:rPr>
      </w:pPr>
      <w:r w:rsidRPr="008E6D7A">
        <w:rPr>
          <w:sz w:val="20"/>
          <w:szCs w:val="20"/>
          <w:u w:val="single"/>
        </w:rPr>
        <w:t>Sources for Recommendations and Guidance:</w:t>
      </w:r>
    </w:p>
    <w:p w:rsidR="008E6D7A" w:rsidRPr="008E6D7A" w:rsidRDefault="00AE5C9E" w:rsidP="008E6D7A">
      <w:pPr>
        <w:numPr>
          <w:ilvl w:val="1"/>
          <w:numId w:val="5"/>
        </w:numPr>
        <w:spacing w:after="0" w:line="240" w:lineRule="auto"/>
        <w:ind w:left="2606"/>
        <w:contextualSpacing/>
        <w:rPr>
          <w:rFonts w:asciiTheme="majorHAnsi" w:eastAsia="Times New Roman" w:hAnsiTheme="majorHAnsi" w:cs="Times New Roman"/>
          <w:color w:val="8AD0D6"/>
          <w:sz w:val="20"/>
          <w:szCs w:val="20"/>
        </w:rPr>
      </w:pPr>
      <w:hyperlink r:id="rId11" w:history="1">
        <w:r w:rsidR="00487C15" w:rsidRPr="008E6D7A">
          <w:rPr>
            <w:rFonts w:asciiTheme="majorHAnsi" w:eastAsiaTheme="majorEastAsia" w:hAnsiTheme="majorHAnsi" w:cstheme="majorBidi"/>
            <w:color w:val="000000" w:themeColor="text1"/>
            <w:kern w:val="24"/>
            <w:sz w:val="20"/>
            <w:szCs w:val="20"/>
            <w:u w:val="single"/>
          </w:rPr>
          <w:t>https://</w:t>
        </w:r>
      </w:hyperlink>
      <w:hyperlink r:id="rId12" w:history="1">
        <w:r w:rsidR="00487C15" w:rsidRPr="008E6D7A">
          <w:rPr>
            <w:rFonts w:asciiTheme="majorHAnsi" w:eastAsiaTheme="majorEastAsia" w:hAnsiTheme="majorHAnsi" w:cstheme="majorBidi"/>
            <w:color w:val="000000" w:themeColor="text1"/>
            <w:kern w:val="24"/>
            <w:sz w:val="20"/>
            <w:szCs w:val="20"/>
            <w:u w:val="single"/>
          </w:rPr>
          <w:t>network.asbointl.org/blogs/asbo-international/2020/03/13/coronavirus-update-what-should-sbos-know</w:t>
        </w:r>
      </w:hyperlink>
    </w:p>
    <w:p w:rsidR="008E6D7A" w:rsidRPr="008E6D7A" w:rsidRDefault="008E6D7A" w:rsidP="008E6D7A">
      <w:pPr>
        <w:numPr>
          <w:ilvl w:val="0"/>
          <w:numId w:val="5"/>
        </w:numPr>
        <w:spacing w:after="0" w:line="240" w:lineRule="auto"/>
        <w:ind w:left="1267"/>
        <w:contextualSpacing/>
        <w:rPr>
          <w:rFonts w:asciiTheme="majorHAnsi" w:eastAsia="Times New Roman" w:hAnsiTheme="majorHAnsi" w:cs="Times New Roman"/>
          <w:color w:val="8AD0D6"/>
          <w:sz w:val="20"/>
          <w:szCs w:val="20"/>
        </w:rPr>
      </w:pPr>
      <w:r w:rsidRPr="008E6D7A">
        <w:rPr>
          <w:rFonts w:asciiTheme="majorHAnsi" w:eastAsiaTheme="majorEastAsia" w:hAnsiTheme="majorHAnsi" w:cstheme="majorBidi"/>
          <w:color w:val="000000" w:themeColor="text1"/>
          <w:kern w:val="24"/>
          <w:sz w:val="20"/>
          <w:szCs w:val="20"/>
        </w:rPr>
        <w:t xml:space="preserve">Summer Recreation, Camps and Pools – PA </w:t>
      </w:r>
      <w:proofErr w:type="spellStart"/>
      <w:r w:rsidRPr="008E6D7A">
        <w:rPr>
          <w:rFonts w:asciiTheme="majorHAnsi" w:eastAsiaTheme="majorEastAsia" w:hAnsiTheme="majorHAnsi" w:cstheme="majorBidi"/>
          <w:color w:val="000000" w:themeColor="text1"/>
          <w:kern w:val="24"/>
          <w:sz w:val="20"/>
          <w:szCs w:val="20"/>
        </w:rPr>
        <w:t>Dept</w:t>
      </w:r>
      <w:proofErr w:type="spellEnd"/>
      <w:r w:rsidRPr="008E6D7A">
        <w:rPr>
          <w:rFonts w:asciiTheme="majorHAnsi" w:eastAsiaTheme="majorEastAsia" w:hAnsiTheme="majorHAnsi" w:cstheme="majorBidi"/>
          <w:color w:val="000000" w:themeColor="text1"/>
          <w:kern w:val="24"/>
          <w:sz w:val="20"/>
          <w:szCs w:val="20"/>
        </w:rPr>
        <w:t xml:space="preserve"> of Health FAQs</w:t>
      </w:r>
    </w:p>
    <w:p w:rsidR="008E6D7A" w:rsidRPr="008E6D7A" w:rsidRDefault="00AE5C9E" w:rsidP="008E6D7A">
      <w:pPr>
        <w:numPr>
          <w:ilvl w:val="1"/>
          <w:numId w:val="5"/>
        </w:numPr>
        <w:spacing w:after="0" w:line="240" w:lineRule="auto"/>
        <w:ind w:left="2606"/>
        <w:contextualSpacing/>
        <w:rPr>
          <w:rFonts w:asciiTheme="majorHAnsi" w:eastAsia="Times New Roman" w:hAnsiTheme="majorHAnsi" w:cs="Times New Roman"/>
          <w:color w:val="8AD0D6"/>
          <w:sz w:val="20"/>
          <w:szCs w:val="20"/>
        </w:rPr>
      </w:pPr>
      <w:hyperlink r:id="rId13" w:history="1">
        <w:r w:rsidR="00487C15" w:rsidRPr="008E6D7A">
          <w:rPr>
            <w:rFonts w:asciiTheme="majorHAnsi" w:eastAsiaTheme="majorEastAsia" w:hAnsiTheme="majorHAnsi" w:cstheme="majorBidi"/>
            <w:color w:val="000000" w:themeColor="text1"/>
            <w:kern w:val="24"/>
            <w:sz w:val="20"/>
            <w:szCs w:val="20"/>
            <w:u w:val="single"/>
          </w:rPr>
          <w:t>https://</w:t>
        </w:r>
      </w:hyperlink>
      <w:hyperlink r:id="rId14" w:history="1">
        <w:r w:rsidR="00487C15" w:rsidRPr="008E6D7A">
          <w:rPr>
            <w:rFonts w:asciiTheme="majorHAnsi" w:eastAsiaTheme="majorEastAsia" w:hAnsiTheme="majorHAnsi" w:cstheme="majorBidi"/>
            <w:color w:val="000000" w:themeColor="text1"/>
            <w:kern w:val="24"/>
            <w:sz w:val="20"/>
            <w:szCs w:val="20"/>
            <w:u w:val="single"/>
          </w:rPr>
          <w:t>www.governor.pa.gov/wp-content/uploads/2020/05/20200522-Department-of-Health-2020-Summer-Program-FAQ.pdf</w:t>
        </w:r>
      </w:hyperlink>
    </w:p>
    <w:p w:rsidR="008E6D7A" w:rsidRPr="008E6D7A" w:rsidRDefault="008E6D7A" w:rsidP="008E6D7A">
      <w:pPr>
        <w:numPr>
          <w:ilvl w:val="1"/>
          <w:numId w:val="5"/>
        </w:numPr>
        <w:spacing w:after="0" w:line="240" w:lineRule="auto"/>
        <w:ind w:left="2606"/>
        <w:contextualSpacing/>
        <w:rPr>
          <w:rFonts w:asciiTheme="majorHAnsi" w:eastAsia="Times New Roman" w:hAnsiTheme="majorHAnsi" w:cs="Times New Roman"/>
          <w:color w:val="8AD0D6"/>
          <w:sz w:val="20"/>
          <w:szCs w:val="20"/>
        </w:rPr>
      </w:pPr>
      <w:r w:rsidRPr="008E6D7A">
        <w:rPr>
          <w:rFonts w:asciiTheme="majorHAnsi" w:eastAsiaTheme="majorEastAsia" w:hAnsiTheme="majorHAnsi" w:cstheme="majorBidi"/>
          <w:color w:val="000000" w:themeColor="text1"/>
          <w:kern w:val="24"/>
          <w:sz w:val="20"/>
          <w:szCs w:val="20"/>
        </w:rPr>
        <w:t>Transportation Recommendations from CDC</w:t>
      </w:r>
    </w:p>
    <w:p w:rsidR="008E6D7A" w:rsidRPr="008E6D7A" w:rsidRDefault="00AE5C9E" w:rsidP="008E6D7A">
      <w:pPr>
        <w:numPr>
          <w:ilvl w:val="1"/>
          <w:numId w:val="5"/>
        </w:numPr>
        <w:spacing w:after="0" w:line="240" w:lineRule="auto"/>
        <w:ind w:left="2606"/>
        <w:contextualSpacing/>
        <w:rPr>
          <w:rFonts w:asciiTheme="majorHAnsi" w:eastAsia="Times New Roman" w:hAnsiTheme="majorHAnsi" w:cs="Times New Roman"/>
          <w:color w:val="8AD0D6"/>
          <w:sz w:val="20"/>
          <w:szCs w:val="20"/>
        </w:rPr>
      </w:pPr>
      <w:hyperlink r:id="rId15" w:history="1">
        <w:r w:rsidR="00487C15" w:rsidRPr="008E6D7A">
          <w:rPr>
            <w:rFonts w:asciiTheme="majorHAnsi" w:eastAsiaTheme="majorEastAsia" w:hAnsiTheme="majorHAnsi" w:cstheme="majorBidi"/>
            <w:color w:val="000000" w:themeColor="text1"/>
            <w:kern w:val="24"/>
            <w:sz w:val="20"/>
            <w:szCs w:val="20"/>
            <w:u w:val="single"/>
          </w:rPr>
          <w:t>https://www.cdc.gov/coronavirus/2019-ncov/community/organizations/bus-transit-operator.html</w:t>
        </w:r>
      </w:hyperlink>
    </w:p>
    <w:p w:rsidR="008E6D7A" w:rsidRPr="008E6D7A" w:rsidRDefault="008E6D7A" w:rsidP="008E6D7A">
      <w:pPr>
        <w:numPr>
          <w:ilvl w:val="0"/>
          <w:numId w:val="5"/>
        </w:numPr>
        <w:spacing w:after="0" w:line="240" w:lineRule="auto"/>
        <w:ind w:left="1267"/>
        <w:contextualSpacing/>
        <w:rPr>
          <w:rFonts w:asciiTheme="majorHAnsi" w:eastAsia="Times New Roman" w:hAnsiTheme="majorHAnsi" w:cs="Times New Roman"/>
          <w:color w:val="8AD0D6"/>
          <w:sz w:val="20"/>
          <w:szCs w:val="20"/>
        </w:rPr>
      </w:pPr>
      <w:r w:rsidRPr="008E6D7A">
        <w:rPr>
          <w:rFonts w:asciiTheme="majorHAnsi" w:eastAsiaTheme="majorEastAsia" w:hAnsiTheme="majorHAnsi" w:cstheme="majorBidi"/>
          <w:color w:val="000000" w:themeColor="text1"/>
          <w:kern w:val="24"/>
          <w:sz w:val="20"/>
          <w:szCs w:val="20"/>
        </w:rPr>
        <w:t xml:space="preserve">Healthy Indoor Environments </w:t>
      </w:r>
    </w:p>
    <w:p w:rsidR="008E6D7A" w:rsidRPr="008E6D7A" w:rsidRDefault="00AE5C9E" w:rsidP="008E6D7A">
      <w:pPr>
        <w:numPr>
          <w:ilvl w:val="1"/>
          <w:numId w:val="5"/>
        </w:numPr>
        <w:spacing w:after="0" w:line="240" w:lineRule="auto"/>
        <w:ind w:left="2606"/>
        <w:contextualSpacing/>
        <w:rPr>
          <w:rFonts w:asciiTheme="majorHAnsi" w:eastAsia="Times New Roman" w:hAnsiTheme="majorHAnsi" w:cs="Times New Roman"/>
          <w:color w:val="8AD0D6"/>
          <w:sz w:val="20"/>
          <w:szCs w:val="20"/>
        </w:rPr>
      </w:pPr>
      <w:hyperlink r:id="rId16" w:history="1">
        <w:r w:rsidR="00487C15" w:rsidRPr="008E6D7A">
          <w:rPr>
            <w:rFonts w:asciiTheme="majorHAnsi" w:eastAsiaTheme="majorEastAsia" w:hAnsiTheme="majorHAnsi" w:cstheme="majorBidi"/>
            <w:color w:val="000000" w:themeColor="text1"/>
            <w:kern w:val="24"/>
            <w:sz w:val="20"/>
            <w:szCs w:val="20"/>
            <w:u w:val="single"/>
          </w:rPr>
          <w:t>https://www.pasbo.org//Files/EPA%20Guidance.pdf</w:t>
        </w:r>
      </w:hyperlink>
    </w:p>
    <w:p w:rsidR="008E6D7A" w:rsidRPr="008E6D7A" w:rsidRDefault="008E6D7A" w:rsidP="008E6D7A">
      <w:pPr>
        <w:numPr>
          <w:ilvl w:val="0"/>
          <w:numId w:val="5"/>
        </w:numPr>
        <w:spacing w:after="0" w:line="240" w:lineRule="auto"/>
        <w:ind w:left="1267"/>
        <w:contextualSpacing/>
        <w:rPr>
          <w:rFonts w:asciiTheme="majorHAnsi" w:eastAsia="Times New Roman" w:hAnsiTheme="majorHAnsi" w:cs="Times New Roman"/>
          <w:color w:val="8AD0D6"/>
          <w:sz w:val="20"/>
          <w:szCs w:val="20"/>
        </w:rPr>
      </w:pPr>
      <w:r w:rsidRPr="008E6D7A">
        <w:rPr>
          <w:rFonts w:asciiTheme="majorHAnsi" w:eastAsiaTheme="majorEastAsia" w:hAnsiTheme="majorHAnsi" w:cstheme="majorBidi"/>
          <w:color w:val="000000" w:themeColor="text1"/>
          <w:kern w:val="24"/>
          <w:sz w:val="20"/>
          <w:szCs w:val="20"/>
        </w:rPr>
        <w:t>Reopening Guidance for Cleaning and Disinfecting Public Spaces, Workplaces, Businesses, Schools, and Homes</w:t>
      </w:r>
    </w:p>
    <w:p w:rsidR="008E6D7A" w:rsidRPr="008E6D7A" w:rsidRDefault="00AE5C9E" w:rsidP="008E6D7A">
      <w:pPr>
        <w:numPr>
          <w:ilvl w:val="1"/>
          <w:numId w:val="5"/>
        </w:numPr>
        <w:spacing w:after="0" w:line="240" w:lineRule="auto"/>
        <w:ind w:left="2606"/>
        <w:contextualSpacing/>
        <w:rPr>
          <w:rFonts w:asciiTheme="majorHAnsi" w:eastAsia="Times New Roman" w:hAnsiTheme="majorHAnsi" w:cs="Times New Roman"/>
          <w:color w:val="8AD0D6"/>
          <w:sz w:val="20"/>
          <w:szCs w:val="20"/>
        </w:rPr>
      </w:pPr>
      <w:hyperlink r:id="rId17" w:history="1">
        <w:r w:rsidR="00487C15" w:rsidRPr="008E6D7A">
          <w:rPr>
            <w:rFonts w:asciiTheme="majorHAnsi" w:eastAsiaTheme="majorEastAsia" w:hAnsiTheme="majorHAnsi" w:cstheme="majorBidi"/>
            <w:color w:val="000000" w:themeColor="text1"/>
            <w:kern w:val="24"/>
            <w:sz w:val="20"/>
            <w:szCs w:val="20"/>
            <w:u w:val="single"/>
          </w:rPr>
          <w:t>https://www.cdc.gov/coronavirus/2019-ncov/community/reopen-guidance.html?deliveryName=USCDC_2067-DM26911</w:t>
        </w:r>
      </w:hyperlink>
    </w:p>
    <w:p w:rsidR="008E6D7A" w:rsidRPr="00F77F5C" w:rsidRDefault="008E6D7A" w:rsidP="00F77F5C">
      <w:pPr>
        <w:rPr>
          <w:sz w:val="24"/>
          <w:szCs w:val="24"/>
        </w:rPr>
      </w:pPr>
    </w:p>
    <w:sectPr w:rsidR="008E6D7A" w:rsidRPr="00F77F5C" w:rsidSect="00D14A03">
      <w:headerReference w:type="default" r:id="rId18"/>
      <w:pgSz w:w="12240" w:h="15840"/>
      <w:pgMar w:top="360" w:right="1440" w:bottom="72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9E" w:rsidRDefault="00AE5C9E" w:rsidP="00A9123D">
      <w:pPr>
        <w:spacing w:after="0" w:line="240" w:lineRule="auto"/>
      </w:pPr>
      <w:r>
        <w:separator/>
      </w:r>
    </w:p>
  </w:endnote>
  <w:endnote w:type="continuationSeparator" w:id="0">
    <w:p w:rsidR="00AE5C9E" w:rsidRDefault="00AE5C9E" w:rsidP="00A9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9E" w:rsidRDefault="00AE5C9E" w:rsidP="00A9123D">
      <w:pPr>
        <w:spacing w:after="0" w:line="240" w:lineRule="auto"/>
      </w:pPr>
      <w:r>
        <w:separator/>
      </w:r>
    </w:p>
  </w:footnote>
  <w:footnote w:type="continuationSeparator" w:id="0">
    <w:p w:rsidR="00AE5C9E" w:rsidRDefault="00AE5C9E" w:rsidP="00A91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65" w:rsidRDefault="004B4F65" w:rsidP="00923A55">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6AE"/>
    <w:multiLevelType w:val="hybridMultilevel"/>
    <w:tmpl w:val="C6A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D64DD"/>
    <w:multiLevelType w:val="hybridMultilevel"/>
    <w:tmpl w:val="637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8697C"/>
    <w:multiLevelType w:val="hybridMultilevel"/>
    <w:tmpl w:val="F850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E6ED0"/>
    <w:multiLevelType w:val="hybridMultilevel"/>
    <w:tmpl w:val="DC4E517E"/>
    <w:lvl w:ilvl="0" w:tplc="D5F6E1F4">
      <w:start w:val="1"/>
      <w:numFmt w:val="bullet"/>
      <w:lvlText w:val=""/>
      <w:lvlJc w:val="left"/>
      <w:pPr>
        <w:tabs>
          <w:tab w:val="num" w:pos="720"/>
        </w:tabs>
        <w:ind w:left="720" w:hanging="360"/>
      </w:pPr>
      <w:rPr>
        <w:rFonts w:ascii="Wingdings 3" w:hAnsi="Wingdings 3" w:hint="default"/>
      </w:rPr>
    </w:lvl>
    <w:lvl w:ilvl="1" w:tplc="D3DE8850">
      <w:start w:val="2328"/>
      <w:numFmt w:val="bullet"/>
      <w:lvlText w:val=""/>
      <w:lvlJc w:val="left"/>
      <w:pPr>
        <w:tabs>
          <w:tab w:val="num" w:pos="1440"/>
        </w:tabs>
        <w:ind w:left="1440" w:hanging="360"/>
      </w:pPr>
      <w:rPr>
        <w:rFonts w:ascii="Wingdings 3" w:hAnsi="Wingdings 3" w:hint="default"/>
      </w:rPr>
    </w:lvl>
    <w:lvl w:ilvl="2" w:tplc="FAE4C04C" w:tentative="1">
      <w:start w:val="1"/>
      <w:numFmt w:val="bullet"/>
      <w:lvlText w:val=""/>
      <w:lvlJc w:val="left"/>
      <w:pPr>
        <w:tabs>
          <w:tab w:val="num" w:pos="2160"/>
        </w:tabs>
        <w:ind w:left="2160" w:hanging="360"/>
      </w:pPr>
      <w:rPr>
        <w:rFonts w:ascii="Wingdings 3" w:hAnsi="Wingdings 3" w:hint="default"/>
      </w:rPr>
    </w:lvl>
    <w:lvl w:ilvl="3" w:tplc="DB201C16" w:tentative="1">
      <w:start w:val="1"/>
      <w:numFmt w:val="bullet"/>
      <w:lvlText w:val=""/>
      <w:lvlJc w:val="left"/>
      <w:pPr>
        <w:tabs>
          <w:tab w:val="num" w:pos="2880"/>
        </w:tabs>
        <w:ind w:left="2880" w:hanging="360"/>
      </w:pPr>
      <w:rPr>
        <w:rFonts w:ascii="Wingdings 3" w:hAnsi="Wingdings 3" w:hint="default"/>
      </w:rPr>
    </w:lvl>
    <w:lvl w:ilvl="4" w:tplc="F07C4340" w:tentative="1">
      <w:start w:val="1"/>
      <w:numFmt w:val="bullet"/>
      <w:lvlText w:val=""/>
      <w:lvlJc w:val="left"/>
      <w:pPr>
        <w:tabs>
          <w:tab w:val="num" w:pos="3600"/>
        </w:tabs>
        <w:ind w:left="3600" w:hanging="360"/>
      </w:pPr>
      <w:rPr>
        <w:rFonts w:ascii="Wingdings 3" w:hAnsi="Wingdings 3" w:hint="default"/>
      </w:rPr>
    </w:lvl>
    <w:lvl w:ilvl="5" w:tplc="5C8E3760" w:tentative="1">
      <w:start w:val="1"/>
      <w:numFmt w:val="bullet"/>
      <w:lvlText w:val=""/>
      <w:lvlJc w:val="left"/>
      <w:pPr>
        <w:tabs>
          <w:tab w:val="num" w:pos="4320"/>
        </w:tabs>
        <w:ind w:left="4320" w:hanging="360"/>
      </w:pPr>
      <w:rPr>
        <w:rFonts w:ascii="Wingdings 3" w:hAnsi="Wingdings 3" w:hint="default"/>
      </w:rPr>
    </w:lvl>
    <w:lvl w:ilvl="6" w:tplc="E4E6D792" w:tentative="1">
      <w:start w:val="1"/>
      <w:numFmt w:val="bullet"/>
      <w:lvlText w:val=""/>
      <w:lvlJc w:val="left"/>
      <w:pPr>
        <w:tabs>
          <w:tab w:val="num" w:pos="5040"/>
        </w:tabs>
        <w:ind w:left="5040" w:hanging="360"/>
      </w:pPr>
      <w:rPr>
        <w:rFonts w:ascii="Wingdings 3" w:hAnsi="Wingdings 3" w:hint="default"/>
      </w:rPr>
    </w:lvl>
    <w:lvl w:ilvl="7" w:tplc="AAA065D4" w:tentative="1">
      <w:start w:val="1"/>
      <w:numFmt w:val="bullet"/>
      <w:lvlText w:val=""/>
      <w:lvlJc w:val="left"/>
      <w:pPr>
        <w:tabs>
          <w:tab w:val="num" w:pos="5760"/>
        </w:tabs>
        <w:ind w:left="5760" w:hanging="360"/>
      </w:pPr>
      <w:rPr>
        <w:rFonts w:ascii="Wingdings 3" w:hAnsi="Wingdings 3" w:hint="default"/>
      </w:rPr>
    </w:lvl>
    <w:lvl w:ilvl="8" w:tplc="0928C3D2" w:tentative="1">
      <w:start w:val="1"/>
      <w:numFmt w:val="bullet"/>
      <w:lvlText w:val=""/>
      <w:lvlJc w:val="left"/>
      <w:pPr>
        <w:tabs>
          <w:tab w:val="num" w:pos="6480"/>
        </w:tabs>
        <w:ind w:left="6480" w:hanging="360"/>
      </w:pPr>
      <w:rPr>
        <w:rFonts w:ascii="Wingdings 3" w:hAnsi="Wingdings 3" w:hint="default"/>
      </w:rPr>
    </w:lvl>
  </w:abstractNum>
  <w:abstractNum w:abstractNumId="4">
    <w:nsid w:val="60F30CF4"/>
    <w:multiLevelType w:val="hybridMultilevel"/>
    <w:tmpl w:val="17AE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67B7F"/>
    <w:multiLevelType w:val="hybridMultilevel"/>
    <w:tmpl w:val="076E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3D"/>
    <w:rsid w:val="0002282B"/>
    <w:rsid w:val="00036749"/>
    <w:rsid w:val="00070F42"/>
    <w:rsid w:val="000D03C1"/>
    <w:rsid w:val="0010225C"/>
    <w:rsid w:val="00181A64"/>
    <w:rsid w:val="001A3527"/>
    <w:rsid w:val="001C0703"/>
    <w:rsid w:val="00232311"/>
    <w:rsid w:val="0024647A"/>
    <w:rsid w:val="00282ABE"/>
    <w:rsid w:val="002B7338"/>
    <w:rsid w:val="002C63AB"/>
    <w:rsid w:val="00300890"/>
    <w:rsid w:val="00306E16"/>
    <w:rsid w:val="003E485B"/>
    <w:rsid w:val="004812DB"/>
    <w:rsid w:val="00487C15"/>
    <w:rsid w:val="004B4F65"/>
    <w:rsid w:val="00502A14"/>
    <w:rsid w:val="00510CAA"/>
    <w:rsid w:val="0058656D"/>
    <w:rsid w:val="006025CF"/>
    <w:rsid w:val="00602F3D"/>
    <w:rsid w:val="00637657"/>
    <w:rsid w:val="0068764C"/>
    <w:rsid w:val="007209B1"/>
    <w:rsid w:val="00857FAA"/>
    <w:rsid w:val="008A5247"/>
    <w:rsid w:val="008E6D7A"/>
    <w:rsid w:val="00923A55"/>
    <w:rsid w:val="0096718F"/>
    <w:rsid w:val="00A0205B"/>
    <w:rsid w:val="00A9123D"/>
    <w:rsid w:val="00AA5150"/>
    <w:rsid w:val="00AB503F"/>
    <w:rsid w:val="00AE5C9E"/>
    <w:rsid w:val="00AF1913"/>
    <w:rsid w:val="00AF537C"/>
    <w:rsid w:val="00B23B06"/>
    <w:rsid w:val="00C21BAB"/>
    <w:rsid w:val="00C9367F"/>
    <w:rsid w:val="00CD1A7B"/>
    <w:rsid w:val="00D14A03"/>
    <w:rsid w:val="00D4058B"/>
    <w:rsid w:val="00D65530"/>
    <w:rsid w:val="00D657B7"/>
    <w:rsid w:val="00DA034A"/>
    <w:rsid w:val="00E0444E"/>
    <w:rsid w:val="00E1222F"/>
    <w:rsid w:val="00E94369"/>
    <w:rsid w:val="00EB3327"/>
    <w:rsid w:val="00EC5B20"/>
    <w:rsid w:val="00F25D0E"/>
    <w:rsid w:val="00F607DF"/>
    <w:rsid w:val="00F77F5C"/>
    <w:rsid w:val="00F94914"/>
    <w:rsid w:val="00FA020D"/>
    <w:rsid w:val="00FB51E3"/>
    <w:rsid w:val="00FD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3D"/>
  </w:style>
  <w:style w:type="paragraph" w:styleId="Footer">
    <w:name w:val="footer"/>
    <w:basedOn w:val="Normal"/>
    <w:link w:val="FooterChar"/>
    <w:uiPriority w:val="99"/>
    <w:unhideWhenUsed/>
    <w:rsid w:val="00A91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3D"/>
  </w:style>
  <w:style w:type="paragraph" w:styleId="BalloonText">
    <w:name w:val="Balloon Text"/>
    <w:basedOn w:val="Normal"/>
    <w:link w:val="BalloonTextChar"/>
    <w:uiPriority w:val="99"/>
    <w:semiHidden/>
    <w:unhideWhenUsed/>
    <w:rsid w:val="00A9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3D"/>
    <w:rPr>
      <w:rFonts w:ascii="Tahoma" w:hAnsi="Tahoma" w:cs="Tahoma"/>
      <w:sz w:val="16"/>
      <w:szCs w:val="16"/>
    </w:rPr>
  </w:style>
  <w:style w:type="table" w:styleId="TableGrid">
    <w:name w:val="Table Grid"/>
    <w:basedOn w:val="TableNormal"/>
    <w:uiPriority w:val="59"/>
    <w:rsid w:val="00C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890"/>
    <w:rPr>
      <w:color w:val="0000FF" w:themeColor="hyperlink"/>
      <w:u w:val="single"/>
    </w:rPr>
  </w:style>
  <w:style w:type="paragraph" w:styleId="ListParagraph">
    <w:name w:val="List Paragraph"/>
    <w:basedOn w:val="Normal"/>
    <w:uiPriority w:val="34"/>
    <w:qFormat/>
    <w:rsid w:val="00300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3D"/>
  </w:style>
  <w:style w:type="paragraph" w:styleId="Footer">
    <w:name w:val="footer"/>
    <w:basedOn w:val="Normal"/>
    <w:link w:val="FooterChar"/>
    <w:uiPriority w:val="99"/>
    <w:unhideWhenUsed/>
    <w:rsid w:val="00A91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3D"/>
  </w:style>
  <w:style w:type="paragraph" w:styleId="BalloonText">
    <w:name w:val="Balloon Text"/>
    <w:basedOn w:val="Normal"/>
    <w:link w:val="BalloonTextChar"/>
    <w:uiPriority w:val="99"/>
    <w:semiHidden/>
    <w:unhideWhenUsed/>
    <w:rsid w:val="00A9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3D"/>
    <w:rPr>
      <w:rFonts w:ascii="Tahoma" w:hAnsi="Tahoma" w:cs="Tahoma"/>
      <w:sz w:val="16"/>
      <w:szCs w:val="16"/>
    </w:rPr>
  </w:style>
  <w:style w:type="table" w:styleId="TableGrid">
    <w:name w:val="Table Grid"/>
    <w:basedOn w:val="TableNormal"/>
    <w:uiPriority w:val="59"/>
    <w:rsid w:val="00C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890"/>
    <w:rPr>
      <w:color w:val="0000FF" w:themeColor="hyperlink"/>
      <w:u w:val="single"/>
    </w:rPr>
  </w:style>
  <w:style w:type="paragraph" w:styleId="ListParagraph">
    <w:name w:val="List Paragraph"/>
    <w:basedOn w:val="Normal"/>
    <w:uiPriority w:val="34"/>
    <w:qFormat/>
    <w:rsid w:val="0030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7706">
      <w:bodyDiv w:val="1"/>
      <w:marLeft w:val="0"/>
      <w:marRight w:val="0"/>
      <w:marTop w:val="0"/>
      <w:marBottom w:val="0"/>
      <w:divBdr>
        <w:top w:val="none" w:sz="0" w:space="0" w:color="auto"/>
        <w:left w:val="none" w:sz="0" w:space="0" w:color="auto"/>
        <w:bottom w:val="none" w:sz="0" w:space="0" w:color="auto"/>
        <w:right w:val="none" w:sz="0" w:space="0" w:color="auto"/>
      </w:divBdr>
      <w:divsChild>
        <w:div w:id="77675492">
          <w:marLeft w:val="547"/>
          <w:marRight w:val="0"/>
          <w:marTop w:val="200"/>
          <w:marBottom w:val="0"/>
          <w:divBdr>
            <w:top w:val="none" w:sz="0" w:space="0" w:color="auto"/>
            <w:left w:val="none" w:sz="0" w:space="0" w:color="auto"/>
            <w:bottom w:val="none" w:sz="0" w:space="0" w:color="auto"/>
            <w:right w:val="none" w:sz="0" w:space="0" w:color="auto"/>
          </w:divBdr>
        </w:div>
        <w:div w:id="1591428081">
          <w:marLeft w:val="1166"/>
          <w:marRight w:val="0"/>
          <w:marTop w:val="200"/>
          <w:marBottom w:val="0"/>
          <w:divBdr>
            <w:top w:val="none" w:sz="0" w:space="0" w:color="auto"/>
            <w:left w:val="none" w:sz="0" w:space="0" w:color="auto"/>
            <w:bottom w:val="none" w:sz="0" w:space="0" w:color="auto"/>
            <w:right w:val="none" w:sz="0" w:space="0" w:color="auto"/>
          </w:divBdr>
        </w:div>
        <w:div w:id="1460803421">
          <w:marLeft w:val="547"/>
          <w:marRight w:val="0"/>
          <w:marTop w:val="200"/>
          <w:marBottom w:val="0"/>
          <w:divBdr>
            <w:top w:val="none" w:sz="0" w:space="0" w:color="auto"/>
            <w:left w:val="none" w:sz="0" w:space="0" w:color="auto"/>
            <w:bottom w:val="none" w:sz="0" w:space="0" w:color="auto"/>
            <w:right w:val="none" w:sz="0" w:space="0" w:color="auto"/>
          </w:divBdr>
        </w:div>
        <w:div w:id="922564261">
          <w:marLeft w:val="1166"/>
          <w:marRight w:val="0"/>
          <w:marTop w:val="200"/>
          <w:marBottom w:val="0"/>
          <w:divBdr>
            <w:top w:val="none" w:sz="0" w:space="0" w:color="auto"/>
            <w:left w:val="none" w:sz="0" w:space="0" w:color="auto"/>
            <w:bottom w:val="none" w:sz="0" w:space="0" w:color="auto"/>
            <w:right w:val="none" w:sz="0" w:space="0" w:color="auto"/>
          </w:divBdr>
        </w:div>
        <w:div w:id="728387127">
          <w:marLeft w:val="1166"/>
          <w:marRight w:val="0"/>
          <w:marTop w:val="200"/>
          <w:marBottom w:val="0"/>
          <w:divBdr>
            <w:top w:val="none" w:sz="0" w:space="0" w:color="auto"/>
            <w:left w:val="none" w:sz="0" w:space="0" w:color="auto"/>
            <w:bottom w:val="none" w:sz="0" w:space="0" w:color="auto"/>
            <w:right w:val="none" w:sz="0" w:space="0" w:color="auto"/>
          </w:divBdr>
        </w:div>
        <w:div w:id="1779637571">
          <w:marLeft w:val="1166"/>
          <w:marRight w:val="0"/>
          <w:marTop w:val="200"/>
          <w:marBottom w:val="0"/>
          <w:divBdr>
            <w:top w:val="none" w:sz="0" w:space="0" w:color="auto"/>
            <w:left w:val="none" w:sz="0" w:space="0" w:color="auto"/>
            <w:bottom w:val="none" w:sz="0" w:space="0" w:color="auto"/>
            <w:right w:val="none" w:sz="0" w:space="0" w:color="auto"/>
          </w:divBdr>
        </w:div>
        <w:div w:id="1816290601">
          <w:marLeft w:val="547"/>
          <w:marRight w:val="0"/>
          <w:marTop w:val="200"/>
          <w:marBottom w:val="0"/>
          <w:divBdr>
            <w:top w:val="none" w:sz="0" w:space="0" w:color="auto"/>
            <w:left w:val="none" w:sz="0" w:space="0" w:color="auto"/>
            <w:bottom w:val="none" w:sz="0" w:space="0" w:color="auto"/>
            <w:right w:val="none" w:sz="0" w:space="0" w:color="auto"/>
          </w:divBdr>
        </w:div>
        <w:div w:id="1351568118">
          <w:marLeft w:val="1166"/>
          <w:marRight w:val="0"/>
          <w:marTop w:val="200"/>
          <w:marBottom w:val="0"/>
          <w:divBdr>
            <w:top w:val="none" w:sz="0" w:space="0" w:color="auto"/>
            <w:left w:val="none" w:sz="0" w:space="0" w:color="auto"/>
            <w:bottom w:val="none" w:sz="0" w:space="0" w:color="auto"/>
            <w:right w:val="none" w:sz="0" w:space="0" w:color="auto"/>
          </w:divBdr>
        </w:div>
        <w:div w:id="28921351">
          <w:marLeft w:val="547"/>
          <w:marRight w:val="0"/>
          <w:marTop w:val="200"/>
          <w:marBottom w:val="0"/>
          <w:divBdr>
            <w:top w:val="none" w:sz="0" w:space="0" w:color="auto"/>
            <w:left w:val="none" w:sz="0" w:space="0" w:color="auto"/>
            <w:bottom w:val="none" w:sz="0" w:space="0" w:color="auto"/>
            <w:right w:val="none" w:sz="0" w:space="0" w:color="auto"/>
          </w:divBdr>
        </w:div>
        <w:div w:id="441001510">
          <w:marLeft w:val="1166"/>
          <w:marRight w:val="0"/>
          <w:marTop w:val="200"/>
          <w:marBottom w:val="0"/>
          <w:divBdr>
            <w:top w:val="none" w:sz="0" w:space="0" w:color="auto"/>
            <w:left w:val="none" w:sz="0" w:space="0" w:color="auto"/>
            <w:bottom w:val="none" w:sz="0" w:space="0" w:color="auto"/>
            <w:right w:val="none" w:sz="0" w:space="0" w:color="auto"/>
          </w:divBdr>
        </w:div>
      </w:divsChild>
    </w:div>
    <w:div w:id="6566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ernor.pa.gov/wp-content/uploads/2020/05/20200522-Department-of-Health-2020-Summer-Program-FAQ.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etwork.asbointl.org/blogs/asbo-international/2020/03/13/coronavirus-update-what-should-sbos-know" TargetMode="External"/><Relationship Id="rId17" Type="http://schemas.openxmlformats.org/officeDocument/2006/relationships/hyperlink" Target="https://www.cdc.gov/coronavirus/2019-ncov/community/reopen-guidance.html?deliveryName=USCDC_2067-DM26911" TargetMode="External"/><Relationship Id="rId2" Type="http://schemas.openxmlformats.org/officeDocument/2006/relationships/styles" Target="styles.xml"/><Relationship Id="rId16" Type="http://schemas.openxmlformats.org/officeDocument/2006/relationships/hyperlink" Target="https://www.pasbo.org/Files/EPA%20Guidanc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twork.asbointl.org/blogs/asbo-international/2020/03/13/coronavirus-update-what-should-sbos-know" TargetMode="External"/><Relationship Id="rId5" Type="http://schemas.openxmlformats.org/officeDocument/2006/relationships/webSettings" Target="webSettings.xml"/><Relationship Id="rId15" Type="http://schemas.openxmlformats.org/officeDocument/2006/relationships/hyperlink" Target="https://www.cdc.gov/coronavirus/2019-ncov/community/organizations/bus-transit-operator.html" TargetMode="External"/><Relationship Id="rId10" Type="http://schemas.openxmlformats.org/officeDocument/2006/relationships/hyperlink" Target="mailto:cpoborsky@csyonli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yonline.com" TargetMode="External"/><Relationship Id="rId14" Type="http://schemas.openxmlformats.org/officeDocument/2006/relationships/hyperlink" Target="https://www.governor.pa.gov/wp-content/uploads/2020/05/20200522-Department-of-Health-2020-Summer-Program-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Christian School of York</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Schiller</dc:creator>
  <cp:lastModifiedBy>Alison Feder</cp:lastModifiedBy>
  <cp:revision>2</cp:revision>
  <cp:lastPrinted>2020-06-17T17:56:00Z</cp:lastPrinted>
  <dcterms:created xsi:type="dcterms:W3CDTF">2020-07-06T12:15:00Z</dcterms:created>
  <dcterms:modified xsi:type="dcterms:W3CDTF">2020-07-06T12:15:00Z</dcterms:modified>
</cp:coreProperties>
</file>